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31" w:rsidRPr="00BC474D" w:rsidRDefault="00CC2B31" w:rsidP="00CC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74D">
        <w:rPr>
          <w:rFonts w:ascii="Times New Roman" w:eastAsia="Times New Roman" w:hAnsi="Times New Roman" w:cs="Times New Roman"/>
          <w:sz w:val="24"/>
          <w:szCs w:val="24"/>
        </w:rPr>
        <w:t>КРАСНОЯРСКИЙ КРАЙ САЯНСКИЙ РАЙОН</w:t>
      </w:r>
    </w:p>
    <w:p w:rsidR="00CC2B31" w:rsidRDefault="00CC2B31" w:rsidP="00CC2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474D">
        <w:rPr>
          <w:rFonts w:ascii="Times New Roman" w:eastAsia="Times New Roman" w:hAnsi="Times New Roman" w:cs="Times New Roman"/>
          <w:sz w:val="24"/>
          <w:szCs w:val="24"/>
        </w:rPr>
        <w:t>ГЛАДКОВСКИЙ СЕЛЬСКИЙ СОВЕТ ДЕПУТАТОВ</w:t>
      </w:r>
    </w:p>
    <w:p w:rsidR="00CC2B31" w:rsidRPr="00BC474D" w:rsidRDefault="00CC2B31" w:rsidP="00CC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2B31" w:rsidRPr="00BC474D" w:rsidRDefault="00CC2B31" w:rsidP="00CC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2B31" w:rsidRDefault="00CC2B31" w:rsidP="00CC2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474D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CC2B31" w:rsidRPr="00BC474D" w:rsidRDefault="00CC2B31" w:rsidP="00CC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2B31" w:rsidRPr="00BC474D" w:rsidRDefault="00CC2B31" w:rsidP="00CC2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B31" w:rsidRDefault="00A51BA3" w:rsidP="00CC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CC2B31" w:rsidRPr="00BC474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CC2B31" w:rsidRPr="00BC474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CC2B31" w:rsidRPr="00BC474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C2B3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C2B31" w:rsidRPr="00BC4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B3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C2B31" w:rsidRPr="00BC47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с. </w:t>
      </w:r>
      <w:proofErr w:type="spellStart"/>
      <w:r w:rsidR="00CC2B31" w:rsidRPr="00BC474D">
        <w:rPr>
          <w:rFonts w:ascii="Times New Roman" w:eastAsia="Times New Roman" w:hAnsi="Times New Roman" w:cs="Times New Roman"/>
          <w:sz w:val="24"/>
          <w:szCs w:val="24"/>
        </w:rPr>
        <w:t>Гладково</w:t>
      </w:r>
      <w:proofErr w:type="spellEnd"/>
      <w:r w:rsidR="00CC2B31" w:rsidRPr="00BC474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C2B3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C2B31" w:rsidRPr="00BC474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C2B3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C2B31" w:rsidRPr="00BC47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="00CC2B31" w:rsidRPr="00BC474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91</w:t>
      </w:r>
    </w:p>
    <w:p w:rsidR="00A41FFE" w:rsidRPr="00BC474D" w:rsidRDefault="00A41FFE" w:rsidP="00CC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2B31" w:rsidRPr="00BC474D" w:rsidRDefault="00CC2B31" w:rsidP="00CC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2B31" w:rsidRPr="00BC474D" w:rsidRDefault="00637517" w:rsidP="00CC2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 В РЕШЕНИЕ ГЛАДКОВСКОГО СЕЛЬСКОГО СОВЕТА ДЕПУТАТОВ ОТ</w:t>
      </w:r>
      <w:r w:rsidR="00D31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13.08.2019 № 29-86 «</w:t>
      </w:r>
      <w:r w:rsidR="00CC2B31" w:rsidRPr="00BC474D">
        <w:rPr>
          <w:rFonts w:ascii="Times New Roman" w:eastAsia="Times New Roman" w:hAnsi="Times New Roman" w:cs="Times New Roman"/>
          <w:b/>
          <w:sz w:val="24"/>
          <w:szCs w:val="24"/>
        </w:rPr>
        <w:t>О НАЛОГЕ НА ИМУЩЕСТВО ФИЗИЧЕСКИХ ЛИЦ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C2B31" w:rsidRPr="007B594E" w:rsidRDefault="00CC2B31" w:rsidP="00CC2B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B31" w:rsidRPr="00CC2B31" w:rsidRDefault="00637517" w:rsidP="00CC2B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решения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Гладковского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от 13.08.2019 № 29-86 в </w:t>
      </w:r>
      <w:r w:rsidR="00CA048F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главой 32 Налогового кодекса Российской Федерации, </w:t>
      </w:r>
      <w:r w:rsidR="008E7A8B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9B1FC2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</w:t>
      </w:r>
      <w:r w:rsidR="00D319AF">
        <w:rPr>
          <w:rFonts w:ascii="Times New Roman" w:eastAsia="Times New Roman" w:hAnsi="Times New Roman" w:cs="Times New Roman"/>
          <w:sz w:val="24"/>
          <w:szCs w:val="24"/>
        </w:rPr>
        <w:t>29.09.2019 № 32</w:t>
      </w:r>
      <w:r w:rsidR="0016677A">
        <w:rPr>
          <w:rFonts w:ascii="Times New Roman" w:eastAsia="Times New Roman" w:hAnsi="Times New Roman" w:cs="Times New Roman"/>
          <w:sz w:val="24"/>
          <w:szCs w:val="24"/>
        </w:rPr>
        <w:t>1</w:t>
      </w:r>
      <w:r w:rsidR="00D319AF">
        <w:rPr>
          <w:rFonts w:ascii="Times New Roman" w:eastAsia="Times New Roman" w:hAnsi="Times New Roman" w:cs="Times New Roman"/>
          <w:sz w:val="24"/>
          <w:szCs w:val="24"/>
        </w:rPr>
        <w:t>-ФЗ «О внесении изменений в част</w:t>
      </w:r>
      <w:r w:rsidR="0016677A">
        <w:rPr>
          <w:rFonts w:ascii="Times New Roman" w:eastAsia="Times New Roman" w:hAnsi="Times New Roman" w:cs="Times New Roman"/>
          <w:sz w:val="24"/>
          <w:szCs w:val="24"/>
        </w:rPr>
        <w:t>ь</w:t>
      </w:r>
      <w:r w:rsidR="00D319AF">
        <w:rPr>
          <w:rFonts w:ascii="Times New Roman" w:eastAsia="Times New Roman" w:hAnsi="Times New Roman" w:cs="Times New Roman"/>
          <w:sz w:val="24"/>
          <w:szCs w:val="24"/>
        </w:rPr>
        <w:t xml:space="preserve"> вторую Налогового кодекса Российской Федерации</w:t>
      </w:r>
      <w:r w:rsidR="00CC2B31" w:rsidRPr="00CC2B31">
        <w:rPr>
          <w:rFonts w:ascii="Times New Roman" w:eastAsia="Times New Roman" w:hAnsi="Times New Roman" w:cs="Times New Roman"/>
          <w:sz w:val="24"/>
          <w:szCs w:val="24"/>
        </w:rPr>
        <w:t xml:space="preserve">, руководствуясь Уставом муниципального образования </w:t>
      </w:r>
      <w:proofErr w:type="spellStart"/>
      <w:r w:rsidR="00CC2B31" w:rsidRPr="00CC2B31">
        <w:rPr>
          <w:rFonts w:ascii="Times New Roman" w:eastAsia="Times New Roman" w:hAnsi="Times New Roman" w:cs="Times New Roman"/>
          <w:sz w:val="24"/>
          <w:szCs w:val="24"/>
        </w:rPr>
        <w:t>Гладковский</w:t>
      </w:r>
      <w:proofErr w:type="spellEnd"/>
      <w:r w:rsidR="00CC2B31" w:rsidRPr="00CC2B31">
        <w:rPr>
          <w:rFonts w:ascii="Times New Roman" w:eastAsia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CC2B31" w:rsidRPr="00CC2B31">
        <w:rPr>
          <w:rFonts w:ascii="Times New Roman" w:eastAsia="Times New Roman" w:hAnsi="Times New Roman" w:cs="Times New Roman"/>
          <w:sz w:val="24"/>
          <w:szCs w:val="24"/>
        </w:rPr>
        <w:t>Гладковский</w:t>
      </w:r>
      <w:proofErr w:type="spellEnd"/>
      <w:r w:rsidR="00CC2B31" w:rsidRPr="00CC2B31"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депутатов</w:t>
      </w:r>
    </w:p>
    <w:p w:rsidR="00CC2B31" w:rsidRPr="00CC2B31" w:rsidRDefault="00CC2B31" w:rsidP="00CC2B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B31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CC2B31" w:rsidRPr="00CC2B31" w:rsidRDefault="00CC2B31" w:rsidP="00CC2B31">
      <w:pPr>
        <w:tabs>
          <w:tab w:val="left" w:pos="420"/>
          <w:tab w:val="center" w:pos="4718"/>
          <w:tab w:val="left" w:pos="79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B31" w:rsidRPr="00CC2B31" w:rsidRDefault="00CC2B31" w:rsidP="00643C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3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319AF">
        <w:rPr>
          <w:rFonts w:ascii="Times New Roman" w:eastAsia="Times New Roman" w:hAnsi="Times New Roman" w:cs="Times New Roman"/>
          <w:sz w:val="24"/>
          <w:szCs w:val="24"/>
        </w:rPr>
        <w:t xml:space="preserve">Внести следующие изменения и дополнения в решение </w:t>
      </w:r>
      <w:proofErr w:type="spellStart"/>
      <w:r w:rsidR="00D319AF">
        <w:rPr>
          <w:rFonts w:ascii="Times New Roman" w:eastAsia="Times New Roman" w:hAnsi="Times New Roman" w:cs="Times New Roman"/>
          <w:sz w:val="24"/>
          <w:szCs w:val="24"/>
        </w:rPr>
        <w:t>Гладковского</w:t>
      </w:r>
      <w:proofErr w:type="spellEnd"/>
      <w:r w:rsidR="00D319AF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от 13.08.2019 № 29-86 «О налоге на имущество физических лиц»:</w:t>
      </w:r>
    </w:p>
    <w:p w:rsidR="00CC2B31" w:rsidRPr="00CC2B31" w:rsidRDefault="00D319AF" w:rsidP="00643C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Статью 2 решения изложить в следующей редакции:</w:t>
      </w:r>
    </w:p>
    <w:p w:rsidR="00CC2B31" w:rsidRPr="00CC2B31" w:rsidRDefault="00CC2B31" w:rsidP="00CC2B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554" w:type="dxa"/>
        <w:tblLook w:val="01E0"/>
      </w:tblPr>
      <w:tblGrid>
        <w:gridCol w:w="648"/>
        <w:gridCol w:w="7380"/>
        <w:gridCol w:w="1526"/>
      </w:tblGrid>
      <w:tr w:rsidR="00CC2B31" w:rsidRPr="00CC2B31" w:rsidTr="005E3F9E">
        <w:tc>
          <w:tcPr>
            <w:tcW w:w="648" w:type="dxa"/>
          </w:tcPr>
          <w:p w:rsidR="00CC2B31" w:rsidRPr="00D11936" w:rsidRDefault="00CC2B31" w:rsidP="00CC2B31">
            <w:pPr>
              <w:jc w:val="center"/>
            </w:pPr>
            <w:r w:rsidRPr="00D11936">
              <w:t xml:space="preserve">№ </w:t>
            </w:r>
            <w:proofErr w:type="spellStart"/>
            <w:proofErr w:type="gramStart"/>
            <w:r w:rsidRPr="00D11936">
              <w:t>п</w:t>
            </w:r>
            <w:proofErr w:type="spellEnd"/>
            <w:proofErr w:type="gramEnd"/>
            <w:r w:rsidRPr="00D11936">
              <w:t>/</w:t>
            </w:r>
            <w:proofErr w:type="spellStart"/>
            <w:r w:rsidRPr="00D11936">
              <w:t>п</w:t>
            </w:r>
            <w:proofErr w:type="spellEnd"/>
          </w:p>
        </w:tc>
        <w:tc>
          <w:tcPr>
            <w:tcW w:w="7380" w:type="dxa"/>
          </w:tcPr>
          <w:p w:rsidR="00CC2B31" w:rsidRPr="00D11936" w:rsidRDefault="00CC2B31" w:rsidP="00CC2B31">
            <w:pPr>
              <w:jc w:val="center"/>
            </w:pPr>
            <w:r w:rsidRPr="00D11936">
              <w:t>Объект налогообложения</w:t>
            </w:r>
          </w:p>
        </w:tc>
        <w:tc>
          <w:tcPr>
            <w:tcW w:w="1526" w:type="dxa"/>
          </w:tcPr>
          <w:p w:rsidR="00CC2B31" w:rsidRPr="00D11936" w:rsidRDefault="00CC2B31" w:rsidP="00CC2B31">
            <w:pPr>
              <w:jc w:val="center"/>
            </w:pPr>
            <w:r w:rsidRPr="00D11936">
              <w:t>Налоговая ставка                     (в процентах)</w:t>
            </w:r>
          </w:p>
        </w:tc>
      </w:tr>
      <w:tr w:rsidR="00CC2B31" w:rsidRPr="00CC2B31" w:rsidTr="005E3F9E">
        <w:tc>
          <w:tcPr>
            <w:tcW w:w="648" w:type="dxa"/>
          </w:tcPr>
          <w:p w:rsidR="00CC2B31" w:rsidRPr="00CC2B31" w:rsidRDefault="00CC2B31" w:rsidP="00CC2B31">
            <w:pPr>
              <w:jc w:val="both"/>
              <w:rPr>
                <w:sz w:val="24"/>
                <w:szCs w:val="24"/>
              </w:rPr>
            </w:pPr>
            <w:r w:rsidRPr="00CC2B31"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CC2B31" w:rsidRPr="00CC2B31" w:rsidRDefault="00CC2B31" w:rsidP="00CC2B31">
            <w:pPr>
              <w:jc w:val="both"/>
              <w:rPr>
                <w:sz w:val="24"/>
                <w:szCs w:val="24"/>
              </w:rPr>
            </w:pPr>
            <w:r w:rsidRPr="00CC2B31">
              <w:rPr>
                <w:sz w:val="24"/>
                <w:szCs w:val="24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1526" w:type="dxa"/>
          </w:tcPr>
          <w:p w:rsidR="00CC2B31" w:rsidRPr="00CC2B31" w:rsidRDefault="00CC2B31" w:rsidP="00CC2B31">
            <w:pPr>
              <w:jc w:val="both"/>
              <w:rPr>
                <w:sz w:val="24"/>
                <w:szCs w:val="24"/>
              </w:rPr>
            </w:pPr>
          </w:p>
        </w:tc>
      </w:tr>
      <w:tr w:rsidR="00CC2B31" w:rsidRPr="00CC2B31" w:rsidTr="005E3F9E">
        <w:tc>
          <w:tcPr>
            <w:tcW w:w="648" w:type="dxa"/>
          </w:tcPr>
          <w:p w:rsidR="00CC2B31" w:rsidRPr="00CC2B31" w:rsidRDefault="00CC2B31" w:rsidP="00CC2B31">
            <w:pPr>
              <w:jc w:val="both"/>
              <w:rPr>
                <w:sz w:val="24"/>
                <w:szCs w:val="24"/>
              </w:rPr>
            </w:pPr>
            <w:r w:rsidRPr="00CC2B31">
              <w:rPr>
                <w:sz w:val="24"/>
                <w:szCs w:val="24"/>
              </w:rPr>
              <w:t>1.1.</w:t>
            </w:r>
          </w:p>
        </w:tc>
        <w:tc>
          <w:tcPr>
            <w:tcW w:w="7380" w:type="dxa"/>
          </w:tcPr>
          <w:p w:rsidR="00CC2B31" w:rsidRPr="00CC2B31" w:rsidRDefault="00CC2B31" w:rsidP="00CC2B31">
            <w:pPr>
              <w:jc w:val="both"/>
              <w:rPr>
                <w:sz w:val="24"/>
                <w:szCs w:val="24"/>
              </w:rPr>
            </w:pPr>
            <w:r w:rsidRPr="00CC2B31">
              <w:rPr>
                <w:sz w:val="24"/>
                <w:szCs w:val="24"/>
              </w:rPr>
              <w:t xml:space="preserve">жилой дом (часть жилого дома); </w:t>
            </w:r>
          </w:p>
        </w:tc>
        <w:tc>
          <w:tcPr>
            <w:tcW w:w="1526" w:type="dxa"/>
          </w:tcPr>
          <w:p w:rsidR="00CC2B31" w:rsidRPr="00CC2B31" w:rsidRDefault="00CC2B31" w:rsidP="00CC2B31">
            <w:pPr>
              <w:jc w:val="both"/>
              <w:rPr>
                <w:sz w:val="24"/>
                <w:szCs w:val="24"/>
              </w:rPr>
            </w:pPr>
            <w:r w:rsidRPr="00CC2B31">
              <w:rPr>
                <w:sz w:val="24"/>
                <w:szCs w:val="24"/>
              </w:rPr>
              <w:t>0,1</w:t>
            </w:r>
          </w:p>
        </w:tc>
      </w:tr>
      <w:tr w:rsidR="00CC2B31" w:rsidRPr="00CC2B31" w:rsidTr="005E3F9E">
        <w:tc>
          <w:tcPr>
            <w:tcW w:w="648" w:type="dxa"/>
          </w:tcPr>
          <w:p w:rsidR="00CC2B31" w:rsidRPr="00CC2B31" w:rsidRDefault="00CC2B31" w:rsidP="00CC2B31">
            <w:pPr>
              <w:jc w:val="both"/>
              <w:rPr>
                <w:sz w:val="24"/>
                <w:szCs w:val="24"/>
              </w:rPr>
            </w:pPr>
            <w:r w:rsidRPr="00CC2B31">
              <w:rPr>
                <w:sz w:val="24"/>
                <w:szCs w:val="24"/>
              </w:rPr>
              <w:t>1.2.</w:t>
            </w:r>
          </w:p>
        </w:tc>
        <w:tc>
          <w:tcPr>
            <w:tcW w:w="7380" w:type="dxa"/>
          </w:tcPr>
          <w:p w:rsidR="00CC2B31" w:rsidRPr="00CC2B31" w:rsidRDefault="00CC2B31" w:rsidP="00CC2B31">
            <w:pPr>
              <w:jc w:val="both"/>
              <w:rPr>
                <w:sz w:val="24"/>
                <w:szCs w:val="24"/>
              </w:rPr>
            </w:pPr>
            <w:r w:rsidRPr="00CC2B31">
              <w:rPr>
                <w:sz w:val="24"/>
                <w:szCs w:val="24"/>
              </w:rPr>
              <w:t>квартира (часть квартиры);</w:t>
            </w:r>
          </w:p>
        </w:tc>
        <w:tc>
          <w:tcPr>
            <w:tcW w:w="1526" w:type="dxa"/>
          </w:tcPr>
          <w:p w:rsidR="00CC2B31" w:rsidRPr="00CC2B31" w:rsidRDefault="00CC2B31" w:rsidP="00CC2B31">
            <w:pPr>
              <w:jc w:val="both"/>
              <w:rPr>
                <w:sz w:val="24"/>
                <w:szCs w:val="24"/>
              </w:rPr>
            </w:pPr>
            <w:r w:rsidRPr="00CC2B31">
              <w:rPr>
                <w:sz w:val="24"/>
                <w:szCs w:val="24"/>
              </w:rPr>
              <w:t>0,1</w:t>
            </w:r>
          </w:p>
        </w:tc>
      </w:tr>
      <w:tr w:rsidR="00CC2B31" w:rsidRPr="00CC2B31" w:rsidTr="005E3F9E">
        <w:tc>
          <w:tcPr>
            <w:tcW w:w="648" w:type="dxa"/>
          </w:tcPr>
          <w:p w:rsidR="00CC2B31" w:rsidRPr="00CC2B31" w:rsidRDefault="00CC2B31" w:rsidP="00CC2B31">
            <w:pPr>
              <w:jc w:val="both"/>
              <w:rPr>
                <w:sz w:val="24"/>
                <w:szCs w:val="24"/>
              </w:rPr>
            </w:pPr>
            <w:r w:rsidRPr="00CC2B31">
              <w:rPr>
                <w:sz w:val="24"/>
                <w:szCs w:val="24"/>
              </w:rPr>
              <w:t>1.3.</w:t>
            </w:r>
          </w:p>
        </w:tc>
        <w:tc>
          <w:tcPr>
            <w:tcW w:w="7380" w:type="dxa"/>
          </w:tcPr>
          <w:p w:rsidR="00CC2B31" w:rsidRPr="00CC2B31" w:rsidRDefault="00CC2B31" w:rsidP="00CC2B31">
            <w:pPr>
              <w:jc w:val="both"/>
              <w:rPr>
                <w:sz w:val="24"/>
                <w:szCs w:val="24"/>
              </w:rPr>
            </w:pPr>
            <w:r w:rsidRPr="00CC2B31">
              <w:rPr>
                <w:sz w:val="24"/>
                <w:szCs w:val="24"/>
              </w:rPr>
              <w:t>комната;</w:t>
            </w:r>
          </w:p>
        </w:tc>
        <w:tc>
          <w:tcPr>
            <w:tcW w:w="1526" w:type="dxa"/>
          </w:tcPr>
          <w:p w:rsidR="00CC2B31" w:rsidRPr="00CC2B31" w:rsidRDefault="00CC2B31" w:rsidP="00CC2B31">
            <w:pPr>
              <w:jc w:val="both"/>
              <w:rPr>
                <w:sz w:val="24"/>
                <w:szCs w:val="24"/>
              </w:rPr>
            </w:pPr>
            <w:r w:rsidRPr="00CC2B31">
              <w:rPr>
                <w:sz w:val="24"/>
                <w:szCs w:val="24"/>
              </w:rPr>
              <w:t>0,1</w:t>
            </w:r>
          </w:p>
        </w:tc>
      </w:tr>
      <w:tr w:rsidR="00CC2B31" w:rsidRPr="00CC2B31" w:rsidTr="005E3F9E">
        <w:tc>
          <w:tcPr>
            <w:tcW w:w="648" w:type="dxa"/>
          </w:tcPr>
          <w:p w:rsidR="00CC2B31" w:rsidRPr="00CC2B31" w:rsidRDefault="00CC2B31" w:rsidP="00CC2B31">
            <w:pPr>
              <w:jc w:val="both"/>
              <w:rPr>
                <w:sz w:val="24"/>
                <w:szCs w:val="24"/>
              </w:rPr>
            </w:pPr>
            <w:r w:rsidRPr="00CC2B31">
              <w:rPr>
                <w:sz w:val="24"/>
                <w:szCs w:val="24"/>
              </w:rPr>
              <w:t>1.4.</w:t>
            </w:r>
          </w:p>
        </w:tc>
        <w:tc>
          <w:tcPr>
            <w:tcW w:w="7380" w:type="dxa"/>
          </w:tcPr>
          <w:p w:rsidR="00CC2B31" w:rsidRPr="00CC2B31" w:rsidRDefault="00CC2B31" w:rsidP="00CC2B31">
            <w:pPr>
              <w:jc w:val="both"/>
              <w:rPr>
                <w:sz w:val="24"/>
                <w:szCs w:val="24"/>
              </w:rPr>
            </w:pPr>
            <w:r w:rsidRPr="00CC2B31">
              <w:rPr>
                <w:sz w:val="24"/>
                <w:szCs w:val="24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1526" w:type="dxa"/>
          </w:tcPr>
          <w:p w:rsidR="00CC2B31" w:rsidRPr="00CC2B31" w:rsidRDefault="00CC2B31" w:rsidP="00CC2B31">
            <w:pPr>
              <w:jc w:val="both"/>
              <w:rPr>
                <w:sz w:val="24"/>
                <w:szCs w:val="24"/>
              </w:rPr>
            </w:pPr>
            <w:r w:rsidRPr="00CC2B31">
              <w:rPr>
                <w:sz w:val="24"/>
                <w:szCs w:val="24"/>
              </w:rPr>
              <w:t>0,1</w:t>
            </w:r>
          </w:p>
        </w:tc>
      </w:tr>
      <w:tr w:rsidR="00CC2B31" w:rsidRPr="00CC2B31" w:rsidTr="005E3F9E">
        <w:tc>
          <w:tcPr>
            <w:tcW w:w="648" w:type="dxa"/>
          </w:tcPr>
          <w:p w:rsidR="00CC2B31" w:rsidRPr="00CC2B31" w:rsidRDefault="00CC2B31" w:rsidP="00CC2B31">
            <w:pPr>
              <w:jc w:val="both"/>
              <w:rPr>
                <w:sz w:val="24"/>
                <w:szCs w:val="24"/>
              </w:rPr>
            </w:pPr>
            <w:r w:rsidRPr="00CC2B31">
              <w:rPr>
                <w:sz w:val="24"/>
                <w:szCs w:val="24"/>
              </w:rPr>
              <w:t>1.5.</w:t>
            </w:r>
          </w:p>
        </w:tc>
        <w:tc>
          <w:tcPr>
            <w:tcW w:w="7380" w:type="dxa"/>
          </w:tcPr>
          <w:p w:rsidR="00CC2B31" w:rsidRPr="00CC2B31" w:rsidRDefault="00CC2B31" w:rsidP="00CC2B31">
            <w:pPr>
              <w:jc w:val="both"/>
              <w:rPr>
                <w:sz w:val="24"/>
                <w:szCs w:val="24"/>
              </w:rPr>
            </w:pPr>
            <w:r w:rsidRPr="00CC2B31">
              <w:rPr>
                <w:sz w:val="24"/>
                <w:szCs w:val="24"/>
              </w:rPr>
              <w:t>единый недвижимый комплекс, в состав которого входит хотя бы один жилой дом;</w:t>
            </w:r>
          </w:p>
        </w:tc>
        <w:tc>
          <w:tcPr>
            <w:tcW w:w="1526" w:type="dxa"/>
          </w:tcPr>
          <w:p w:rsidR="00CC2B31" w:rsidRPr="00CC2B31" w:rsidRDefault="00CC2B31" w:rsidP="00CC2B31">
            <w:pPr>
              <w:jc w:val="both"/>
              <w:rPr>
                <w:sz w:val="24"/>
                <w:szCs w:val="24"/>
              </w:rPr>
            </w:pPr>
            <w:r w:rsidRPr="00CC2B31">
              <w:rPr>
                <w:sz w:val="24"/>
                <w:szCs w:val="24"/>
              </w:rPr>
              <w:t>0,1</w:t>
            </w:r>
          </w:p>
        </w:tc>
      </w:tr>
      <w:tr w:rsidR="00CC2B31" w:rsidRPr="00CC2B31" w:rsidTr="005E3F9E">
        <w:tc>
          <w:tcPr>
            <w:tcW w:w="648" w:type="dxa"/>
          </w:tcPr>
          <w:p w:rsidR="00CC2B31" w:rsidRPr="00CC2B31" w:rsidRDefault="00CC2B31" w:rsidP="00CC2B31">
            <w:pPr>
              <w:jc w:val="both"/>
              <w:rPr>
                <w:sz w:val="24"/>
                <w:szCs w:val="24"/>
              </w:rPr>
            </w:pPr>
            <w:r w:rsidRPr="00CC2B31">
              <w:rPr>
                <w:sz w:val="24"/>
                <w:szCs w:val="24"/>
              </w:rPr>
              <w:t>1.6.</w:t>
            </w:r>
          </w:p>
        </w:tc>
        <w:tc>
          <w:tcPr>
            <w:tcW w:w="7380" w:type="dxa"/>
          </w:tcPr>
          <w:p w:rsidR="00CC2B31" w:rsidRPr="00CC2B31" w:rsidRDefault="00CC2B31" w:rsidP="00D862B8">
            <w:pPr>
              <w:jc w:val="both"/>
              <w:rPr>
                <w:sz w:val="24"/>
                <w:szCs w:val="24"/>
              </w:rPr>
            </w:pPr>
            <w:r w:rsidRPr="00CC2B31">
              <w:rPr>
                <w:sz w:val="24"/>
                <w:szCs w:val="24"/>
              </w:rPr>
              <w:t xml:space="preserve">гараж, </w:t>
            </w:r>
            <w:proofErr w:type="spellStart"/>
            <w:r w:rsidRPr="00CC2B31">
              <w:rPr>
                <w:sz w:val="24"/>
                <w:szCs w:val="24"/>
              </w:rPr>
              <w:t>машино-место</w:t>
            </w:r>
            <w:proofErr w:type="spellEnd"/>
            <w:r w:rsidR="00D862B8">
              <w:rPr>
                <w:sz w:val="24"/>
                <w:szCs w:val="24"/>
              </w:rPr>
              <w:t>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  <w:r w:rsidR="00D862B8" w:rsidRPr="00CC2B31">
              <w:rPr>
                <w:sz w:val="24"/>
                <w:szCs w:val="24"/>
              </w:rPr>
              <w:t>.</w:t>
            </w:r>
          </w:p>
        </w:tc>
        <w:tc>
          <w:tcPr>
            <w:tcW w:w="1526" w:type="dxa"/>
          </w:tcPr>
          <w:p w:rsidR="00CC2B31" w:rsidRPr="00CC2B31" w:rsidRDefault="00CC2B31" w:rsidP="00CC2B31">
            <w:pPr>
              <w:jc w:val="both"/>
              <w:rPr>
                <w:sz w:val="24"/>
                <w:szCs w:val="24"/>
              </w:rPr>
            </w:pPr>
            <w:r w:rsidRPr="00CC2B31">
              <w:rPr>
                <w:sz w:val="24"/>
                <w:szCs w:val="24"/>
              </w:rPr>
              <w:t>0,1</w:t>
            </w:r>
          </w:p>
        </w:tc>
      </w:tr>
      <w:tr w:rsidR="00CC2B31" w:rsidRPr="00CC2B31" w:rsidTr="005E3F9E">
        <w:tc>
          <w:tcPr>
            <w:tcW w:w="648" w:type="dxa"/>
          </w:tcPr>
          <w:p w:rsidR="00CC2B31" w:rsidRPr="00CC2B31" w:rsidRDefault="00CC2B31" w:rsidP="00CC2B31">
            <w:pPr>
              <w:jc w:val="both"/>
              <w:rPr>
                <w:sz w:val="24"/>
                <w:szCs w:val="24"/>
              </w:rPr>
            </w:pPr>
            <w:r w:rsidRPr="00CC2B31">
              <w:rPr>
                <w:sz w:val="24"/>
                <w:szCs w:val="24"/>
              </w:rPr>
              <w:t>1.7.</w:t>
            </w:r>
          </w:p>
        </w:tc>
        <w:tc>
          <w:tcPr>
            <w:tcW w:w="7380" w:type="dxa"/>
          </w:tcPr>
          <w:p w:rsidR="00CC2B31" w:rsidRPr="00CC2B31" w:rsidRDefault="00CC2B31" w:rsidP="00D319AF">
            <w:pPr>
              <w:jc w:val="both"/>
              <w:rPr>
                <w:sz w:val="24"/>
                <w:szCs w:val="24"/>
              </w:rPr>
            </w:pPr>
            <w:r w:rsidRPr="00CC2B31">
              <w:rPr>
                <w:sz w:val="24"/>
                <w:szCs w:val="24"/>
              </w:rPr>
              <w:t xml:space="preserve">хозяйственное строение или сооружение, площадь которого не превышает 50 </w:t>
            </w:r>
            <w:proofErr w:type="gramStart"/>
            <w:r w:rsidRPr="00CC2B31">
              <w:rPr>
                <w:sz w:val="24"/>
                <w:szCs w:val="24"/>
              </w:rPr>
              <w:t>квадратным</w:t>
            </w:r>
            <w:proofErr w:type="gramEnd"/>
            <w:r w:rsidRPr="00CC2B31">
              <w:rPr>
                <w:sz w:val="24"/>
                <w:szCs w:val="24"/>
              </w:rPr>
              <w:t xml:space="preserve"> метров и которое расположено на </w:t>
            </w:r>
            <w:r w:rsidRPr="00D319AF">
              <w:rPr>
                <w:sz w:val="24"/>
                <w:szCs w:val="24"/>
              </w:rPr>
              <w:t xml:space="preserve">земельном </w:t>
            </w:r>
            <w:r w:rsidRPr="008E7A8B">
              <w:rPr>
                <w:sz w:val="24"/>
                <w:szCs w:val="24"/>
              </w:rPr>
              <w:t>участке</w:t>
            </w:r>
            <w:r w:rsidR="00D319AF" w:rsidRPr="008E7A8B">
              <w:rPr>
                <w:sz w:val="24"/>
                <w:szCs w:val="24"/>
              </w:rPr>
              <w:t xml:space="preserve">  </w:t>
            </w:r>
            <w:r w:rsidRPr="008E7A8B">
              <w:rPr>
                <w:sz w:val="24"/>
                <w:szCs w:val="24"/>
              </w:rPr>
              <w:t>для ведения личного подсобного хозяйства</w:t>
            </w:r>
            <w:r w:rsidR="008E7A8B" w:rsidRPr="008E7A8B">
              <w:rPr>
                <w:sz w:val="24"/>
                <w:szCs w:val="24"/>
              </w:rPr>
              <w:t>, огородничества, садоводства или индивидуального строительства</w:t>
            </w:r>
            <w:r w:rsidRPr="008E7A8B">
              <w:rPr>
                <w:sz w:val="24"/>
                <w:szCs w:val="24"/>
              </w:rPr>
              <w:t>;</w:t>
            </w:r>
            <w:r w:rsidRPr="00CC2B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</w:tcPr>
          <w:p w:rsidR="00CC2B31" w:rsidRPr="00CC2B31" w:rsidRDefault="00CC2B31" w:rsidP="00CC2B31">
            <w:pPr>
              <w:jc w:val="both"/>
              <w:rPr>
                <w:sz w:val="24"/>
                <w:szCs w:val="24"/>
              </w:rPr>
            </w:pPr>
            <w:r w:rsidRPr="00CC2B31">
              <w:rPr>
                <w:sz w:val="24"/>
                <w:szCs w:val="24"/>
              </w:rPr>
              <w:t>0,1</w:t>
            </w:r>
          </w:p>
        </w:tc>
      </w:tr>
      <w:tr w:rsidR="00CC2B31" w:rsidRPr="00CC2B31" w:rsidTr="005E3F9E">
        <w:tc>
          <w:tcPr>
            <w:tcW w:w="648" w:type="dxa"/>
          </w:tcPr>
          <w:p w:rsidR="00CC2B31" w:rsidRPr="00CC2B31" w:rsidRDefault="00CC2B31" w:rsidP="00CC2B31">
            <w:pPr>
              <w:jc w:val="both"/>
              <w:rPr>
                <w:sz w:val="24"/>
                <w:szCs w:val="24"/>
              </w:rPr>
            </w:pPr>
            <w:r w:rsidRPr="00CC2B31">
              <w:rPr>
                <w:sz w:val="24"/>
                <w:szCs w:val="24"/>
              </w:rPr>
              <w:t>2.</w:t>
            </w:r>
          </w:p>
        </w:tc>
        <w:tc>
          <w:tcPr>
            <w:tcW w:w="7380" w:type="dxa"/>
          </w:tcPr>
          <w:p w:rsidR="00CC2B31" w:rsidRPr="00CC2B31" w:rsidRDefault="00CC2B31" w:rsidP="00CC2B31">
            <w:pPr>
              <w:jc w:val="both"/>
              <w:rPr>
                <w:sz w:val="24"/>
                <w:szCs w:val="24"/>
              </w:rPr>
            </w:pPr>
            <w:r w:rsidRPr="00CC2B31">
              <w:rPr>
                <w:sz w:val="24"/>
                <w:szCs w:val="24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526" w:type="dxa"/>
          </w:tcPr>
          <w:p w:rsidR="00CC2B31" w:rsidRPr="00CC2B31" w:rsidRDefault="00CC2B31" w:rsidP="00CC2B31">
            <w:pPr>
              <w:jc w:val="both"/>
              <w:rPr>
                <w:sz w:val="24"/>
                <w:szCs w:val="24"/>
              </w:rPr>
            </w:pPr>
            <w:r w:rsidRPr="00CC2B31">
              <w:rPr>
                <w:sz w:val="24"/>
                <w:szCs w:val="24"/>
              </w:rPr>
              <w:t>2</w:t>
            </w:r>
          </w:p>
        </w:tc>
      </w:tr>
      <w:tr w:rsidR="00CC2B31" w:rsidRPr="00CC2B31" w:rsidTr="005E3F9E">
        <w:tc>
          <w:tcPr>
            <w:tcW w:w="648" w:type="dxa"/>
          </w:tcPr>
          <w:p w:rsidR="00CC2B31" w:rsidRPr="00CC2B31" w:rsidRDefault="00CC2B31" w:rsidP="00CC2B31">
            <w:pPr>
              <w:jc w:val="both"/>
              <w:rPr>
                <w:sz w:val="24"/>
                <w:szCs w:val="24"/>
              </w:rPr>
            </w:pPr>
            <w:r w:rsidRPr="00CC2B31">
              <w:rPr>
                <w:sz w:val="24"/>
                <w:szCs w:val="24"/>
              </w:rPr>
              <w:t>3.</w:t>
            </w:r>
          </w:p>
        </w:tc>
        <w:tc>
          <w:tcPr>
            <w:tcW w:w="7380" w:type="dxa"/>
          </w:tcPr>
          <w:p w:rsidR="00CC2B31" w:rsidRPr="00CC2B31" w:rsidRDefault="00CC2B31" w:rsidP="00CC2B31">
            <w:pPr>
              <w:jc w:val="both"/>
              <w:rPr>
                <w:sz w:val="24"/>
                <w:szCs w:val="24"/>
              </w:rPr>
            </w:pPr>
            <w:r w:rsidRPr="00CC2B31">
              <w:rPr>
                <w:sz w:val="24"/>
                <w:szCs w:val="24"/>
              </w:rPr>
              <w:t xml:space="preserve"> прочие объекты налогообложения</w:t>
            </w:r>
          </w:p>
        </w:tc>
        <w:tc>
          <w:tcPr>
            <w:tcW w:w="1526" w:type="dxa"/>
          </w:tcPr>
          <w:p w:rsidR="00CC2B31" w:rsidRPr="00CC2B31" w:rsidRDefault="00CC2B31" w:rsidP="00CC2B31">
            <w:pPr>
              <w:jc w:val="both"/>
              <w:rPr>
                <w:sz w:val="24"/>
                <w:szCs w:val="24"/>
              </w:rPr>
            </w:pPr>
            <w:r w:rsidRPr="00CC2B31">
              <w:rPr>
                <w:sz w:val="24"/>
                <w:szCs w:val="24"/>
              </w:rPr>
              <w:t>0,5</w:t>
            </w:r>
          </w:p>
        </w:tc>
      </w:tr>
    </w:tbl>
    <w:p w:rsidR="00CC2B31" w:rsidRPr="00CC2B31" w:rsidRDefault="00CC2B31" w:rsidP="00CC2B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833" w:rsidRPr="00C92D89" w:rsidRDefault="00D319AF" w:rsidP="009C48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9C4833" w:rsidRPr="00C92D8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C4833" w:rsidRPr="00C92D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C4833" w:rsidRPr="00C92D8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экономической политике и бюджетному процессу (председатель- Котова Н.Д.).</w:t>
      </w:r>
    </w:p>
    <w:p w:rsidR="009C4833" w:rsidRDefault="009C4833" w:rsidP="00643C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40891">
        <w:rPr>
          <w:rFonts w:ascii="Times New Roman" w:hAnsi="Times New Roman"/>
          <w:sz w:val="24"/>
          <w:szCs w:val="24"/>
        </w:rPr>
        <w:t xml:space="preserve">. Настоящее решение вступает в силу </w:t>
      </w:r>
      <w:r w:rsidR="005F10E5">
        <w:rPr>
          <w:rFonts w:ascii="Times New Roman" w:hAnsi="Times New Roman"/>
          <w:sz w:val="24"/>
          <w:szCs w:val="24"/>
        </w:rPr>
        <w:t xml:space="preserve">не ранее чем по истечении одного месяца со дня </w:t>
      </w:r>
      <w:r w:rsidRPr="00A40891">
        <w:rPr>
          <w:rFonts w:ascii="Times New Roman" w:hAnsi="Times New Roman"/>
          <w:sz w:val="24"/>
          <w:szCs w:val="24"/>
        </w:rPr>
        <w:t xml:space="preserve">официального опубликования в «Информационном листке» </w:t>
      </w:r>
      <w:proofErr w:type="spellStart"/>
      <w:r w:rsidRPr="00A40891">
        <w:rPr>
          <w:rFonts w:ascii="Times New Roman" w:hAnsi="Times New Roman"/>
          <w:sz w:val="24"/>
          <w:szCs w:val="24"/>
        </w:rPr>
        <w:t>Гладковского</w:t>
      </w:r>
      <w:proofErr w:type="spellEnd"/>
      <w:r w:rsidRPr="00A40891">
        <w:rPr>
          <w:rFonts w:ascii="Times New Roman" w:hAnsi="Times New Roman"/>
          <w:sz w:val="24"/>
          <w:szCs w:val="24"/>
        </w:rPr>
        <w:t xml:space="preserve"> сельсовета</w:t>
      </w:r>
      <w:r w:rsidR="005F10E5">
        <w:rPr>
          <w:rFonts w:ascii="Times New Roman" w:hAnsi="Times New Roman"/>
          <w:sz w:val="24"/>
          <w:szCs w:val="24"/>
        </w:rPr>
        <w:t xml:space="preserve"> и не ранее 1-го числа очередного налогового периода</w:t>
      </w:r>
      <w:r w:rsidRPr="00A40891">
        <w:rPr>
          <w:rFonts w:ascii="Times New Roman" w:hAnsi="Times New Roman"/>
          <w:sz w:val="24"/>
          <w:szCs w:val="24"/>
        </w:rPr>
        <w:t>, подлежит размещению на официальном портале Саянского района в информационно - телекоммуникационной сети Интернет.</w:t>
      </w:r>
    </w:p>
    <w:p w:rsidR="009C4833" w:rsidRDefault="009C4833" w:rsidP="009C483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C4833" w:rsidRDefault="009C4833" w:rsidP="009C483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1936" w:rsidRDefault="00D11936" w:rsidP="009C483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1936" w:rsidRDefault="00D11936" w:rsidP="009C483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1936" w:rsidRPr="00A40891" w:rsidRDefault="00D11936" w:rsidP="009C483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C4833" w:rsidRPr="00A40891" w:rsidRDefault="009C4833" w:rsidP="009C48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4833" w:rsidRPr="007B594E" w:rsidRDefault="009C4833" w:rsidP="009C4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94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7B594E">
        <w:rPr>
          <w:rFonts w:ascii="Times New Roman" w:hAnsi="Times New Roman"/>
          <w:sz w:val="24"/>
          <w:szCs w:val="24"/>
        </w:rPr>
        <w:t>Гладковского</w:t>
      </w:r>
      <w:proofErr w:type="spellEnd"/>
      <w:r w:rsidRPr="007B594E">
        <w:rPr>
          <w:rFonts w:ascii="Times New Roman" w:hAnsi="Times New Roman"/>
          <w:sz w:val="24"/>
          <w:szCs w:val="24"/>
        </w:rPr>
        <w:t xml:space="preserve"> сельсовета,</w:t>
      </w:r>
    </w:p>
    <w:p w:rsidR="009C4833" w:rsidRDefault="009C4833" w:rsidP="009C4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94E">
        <w:rPr>
          <w:rFonts w:ascii="Times New Roman" w:hAnsi="Times New Roman"/>
          <w:sz w:val="24"/>
          <w:szCs w:val="24"/>
        </w:rPr>
        <w:t xml:space="preserve">Председатель сельского Совета депутатов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B594E">
        <w:rPr>
          <w:rFonts w:ascii="Times New Roman" w:hAnsi="Times New Roman"/>
          <w:sz w:val="24"/>
          <w:szCs w:val="24"/>
        </w:rPr>
        <w:t xml:space="preserve">                            С.Н. Гришина</w:t>
      </w:r>
    </w:p>
    <w:p w:rsidR="00CC2B31" w:rsidRPr="00450AE3" w:rsidRDefault="00CC2B31" w:rsidP="00CC2B31">
      <w:pPr>
        <w:tabs>
          <w:tab w:val="left" w:pos="-360"/>
          <w:tab w:val="left" w:pos="540"/>
        </w:tabs>
        <w:jc w:val="both"/>
        <w:rPr>
          <w:rFonts w:ascii="Arial" w:eastAsia="Times New Roman" w:hAnsi="Arial" w:cs="Arial"/>
        </w:rPr>
      </w:pPr>
    </w:p>
    <w:p w:rsidR="00545DC1" w:rsidRDefault="00545DC1"/>
    <w:sectPr w:rsidR="00545DC1" w:rsidSect="00CF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B31"/>
    <w:rsid w:val="0016677A"/>
    <w:rsid w:val="00227614"/>
    <w:rsid w:val="002E3282"/>
    <w:rsid w:val="00395C73"/>
    <w:rsid w:val="0043124C"/>
    <w:rsid w:val="00471654"/>
    <w:rsid w:val="00545DC1"/>
    <w:rsid w:val="00561B15"/>
    <w:rsid w:val="005F10E5"/>
    <w:rsid w:val="00637517"/>
    <w:rsid w:val="00643CA6"/>
    <w:rsid w:val="006E4CB0"/>
    <w:rsid w:val="00785E1B"/>
    <w:rsid w:val="008E7A8B"/>
    <w:rsid w:val="009B1FC2"/>
    <w:rsid w:val="009C4833"/>
    <w:rsid w:val="00A41FFE"/>
    <w:rsid w:val="00A51BA3"/>
    <w:rsid w:val="00CA048F"/>
    <w:rsid w:val="00CC2B31"/>
    <w:rsid w:val="00CF714F"/>
    <w:rsid w:val="00D11936"/>
    <w:rsid w:val="00D319AF"/>
    <w:rsid w:val="00D862B8"/>
    <w:rsid w:val="00FB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2019-11-26T02:56:00Z</cp:lastPrinted>
  <dcterms:created xsi:type="dcterms:W3CDTF">2019-08-02T06:26:00Z</dcterms:created>
  <dcterms:modified xsi:type="dcterms:W3CDTF">2019-11-26T02:59:00Z</dcterms:modified>
</cp:coreProperties>
</file>